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-809624</wp:posOffset>
            </wp:positionH>
            <wp:positionV relativeFrom="paragraph">
              <wp:posOffset>19050</wp:posOffset>
            </wp:positionV>
            <wp:extent cx="8453438" cy="2496987"/>
            <wp:effectExtent b="0" l="0" r="0" t="0"/>
            <wp:wrapSquare wrapText="bothSides" distB="19050" distT="19050" distL="19050" distR="1905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53438" cy="24969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Irwin Untermyer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9050" distT="19050" distL="19050" distR="19050">
            <wp:extent cx="5389858" cy="359323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9858" cy="3593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spacing w:after="160" w:before="0" w:line="250.43478260869563" w:lineRule="auto"/>
        <w:rPr>
          <w:b w:val="1"/>
          <w:sz w:val="36"/>
          <w:szCs w:val="36"/>
        </w:rPr>
      </w:pPr>
      <w:bookmarkStart w:colFirst="0" w:colLast="0" w:name="_jhrgg15h4u8y" w:id="0"/>
      <w:bookmarkEnd w:id="0"/>
      <w:r w:rsidDel="00000000" w:rsidR="00000000" w:rsidRPr="00000000">
        <w:rPr>
          <w:b w:val="1"/>
          <w:sz w:val="36"/>
          <w:szCs w:val="36"/>
          <w:rtl w:val="0"/>
        </w:rPr>
        <w:t xml:space="preserve">Adam and Eve in The Garden of Eden</w:t>
      </w:r>
    </w:p>
    <w:p w:rsidR="00000000" w:rsidDel="00000000" w:rsidP="00000000" w:rsidRDefault="00000000" w:rsidRPr="00000000" w14:paraId="00000012">
      <w:pPr>
        <w:shd w:fill="ffffff" w:val="clear"/>
        <w:spacing w:after="220" w:line="308.5714285714286" w:lineRule="auto"/>
        <w:rPr>
          <w:color w:val="9a9a9a"/>
          <w:sz w:val="21"/>
          <w:szCs w:val="21"/>
        </w:rPr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By </w:t>
      </w:r>
      <w:hyperlink r:id="rId8">
        <w:r w:rsidDel="00000000" w:rsidR="00000000" w:rsidRPr="00000000">
          <w:rPr>
            <w:color w:val="9a9a9a"/>
            <w:sz w:val="21"/>
            <w:szCs w:val="21"/>
            <w:rtl w:val="0"/>
          </w:rPr>
          <w:t xml:space="preserve">MarkPenderArt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9050" distT="19050" distL="19050" distR="19050">
            <wp:extent cx="5002188" cy="3593238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2188" cy="3593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40" w:lineRule="auto"/>
        <w:rPr>
          <w:color w:val="333333"/>
          <w:sz w:val="28"/>
          <w:szCs w:val="28"/>
        </w:rPr>
      </w:pPr>
      <w:r w:rsidDel="00000000" w:rsidR="00000000" w:rsidRPr="00000000">
        <w:rPr>
          <w:color w:val="333333"/>
          <w:sz w:val="28"/>
          <w:szCs w:val="28"/>
          <w:rtl w:val="0"/>
        </w:rPr>
        <w:t xml:space="preserve">Title: The Garden of Eden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40" w:lineRule="auto"/>
        <w:rPr>
          <w:color w:val="333333"/>
          <w:sz w:val="28"/>
          <w:szCs w:val="28"/>
        </w:rPr>
      </w:pPr>
      <w:r w:rsidDel="00000000" w:rsidR="00000000" w:rsidRPr="00000000">
        <w:rPr>
          <w:color w:val="333333"/>
          <w:sz w:val="28"/>
          <w:szCs w:val="28"/>
          <w:rtl w:val="0"/>
        </w:rPr>
        <w:t xml:space="preserve">Artist: Thomas Cole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9050" distT="19050" distL="19050" distR="19050">
            <wp:extent cx="4337150" cy="470577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7150" cy="470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="360" w:lineRule="auto"/>
        <w:rPr>
          <w:b w:val="1"/>
          <w:color w:val="000000"/>
          <w:sz w:val="36"/>
          <w:szCs w:val="36"/>
        </w:rPr>
      </w:pPr>
      <w:bookmarkStart w:colFirst="0" w:colLast="0" w:name="_varg92rzp3da" w:id="1"/>
      <w:bookmarkEnd w:id="1"/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The Garden of Eden</w:t>
      </w:r>
    </w:p>
    <w:p w:rsidR="00000000" w:rsidDel="00000000" w:rsidP="00000000" w:rsidRDefault="00000000" w:rsidRPr="00000000" w14:paraId="0000001A">
      <w:pPr>
        <w:rPr/>
      </w:pPr>
      <w:hyperlink r:id="rId11">
        <w:r w:rsidDel="00000000" w:rsidR="00000000" w:rsidRPr="00000000">
          <w:rPr>
            <w:rFonts w:ascii="Roboto" w:cs="Roboto" w:eastAsia="Roboto" w:hAnsi="Roboto"/>
            <w:color w:val="0057a3"/>
            <w:sz w:val="24"/>
            <w:szCs w:val="24"/>
            <w:rtl w:val="0"/>
          </w:rPr>
          <w:t xml:space="preserve">Jan Brueghel the Elder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9050" distT="19050" distL="19050" distR="19050">
            <wp:extent cx="6083125" cy="4704776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125" cy="4704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before="480" w:line="270" w:lineRule="auto"/>
        <w:rPr>
          <w:color w:val="52547b"/>
          <w:sz w:val="30"/>
          <w:szCs w:val="30"/>
        </w:rPr>
      </w:pPr>
      <w:bookmarkStart w:colFirst="0" w:colLast="0" w:name="_igc3m7f0u6io" w:id="2"/>
      <w:bookmarkEnd w:id="2"/>
      <w:r w:rsidDel="00000000" w:rsidR="00000000" w:rsidRPr="00000000">
        <w:rPr>
          <w:color w:val="52547b"/>
          <w:sz w:val="30"/>
          <w:szCs w:val="30"/>
          <w:rtl w:val="0"/>
        </w:rPr>
        <w:t xml:space="preserve">'Garden of Eden'. Limited Edition Print by The Eden Project's artist in Residence John Dyer of the Rainforest Biome.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wikiart.org/en/jan-brueghel-the-elder" TargetMode="External"/><Relationship Id="rId10" Type="http://schemas.openxmlformats.org/officeDocument/2006/relationships/image" Target="media/image1.png"/><Relationship Id="rId12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hyperlink" Target="https://artevince.com/profile/markpenderar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